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e"/>
        <w:tblW w:w="0" w:type="auto"/>
        <w:tblInd w:w="-743" w:type="dxa"/>
        <w:tblLook w:val="04A0" w:firstRow="1" w:lastRow="0" w:firstColumn="1" w:lastColumn="0" w:noHBand="0" w:noVBand="1"/>
      </w:tblPr>
      <w:tblGrid>
        <w:gridCol w:w="9756"/>
        <w:gridCol w:w="222"/>
      </w:tblGrid>
      <w:tr w:rsidR="00E212CE" w:rsidRPr="00285B47" w14:paraId="66FF6AD1" w14:textId="77777777" w:rsidTr="00B7476B">
        <w:trPr>
          <w:trHeight w:val="2543"/>
        </w:trPr>
        <w:tc>
          <w:tcPr>
            <w:tcW w:w="10091" w:type="dxa"/>
            <w:tcBorders>
              <w:top w:val="thinThickThinSmallGap" w:sz="24" w:space="0" w:color="auto"/>
              <w:left w:val="thinThickThinSmallGap" w:sz="2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</w:tcPr>
          <w:tbl>
            <w:tblPr>
              <w:tblpPr w:leftFromText="180" w:rightFromText="180" w:vertAnchor="text" w:horzAnchor="margin" w:tblpX="-635" w:tblpY="184"/>
              <w:tblW w:w="10206" w:type="dxa"/>
              <w:tblLook w:val="04A0" w:firstRow="1" w:lastRow="0" w:firstColumn="1" w:lastColumn="0" w:noHBand="0" w:noVBand="1"/>
            </w:tblPr>
            <w:tblGrid>
              <w:gridCol w:w="4208"/>
              <w:gridCol w:w="1089"/>
              <w:gridCol w:w="4909"/>
            </w:tblGrid>
            <w:tr w:rsidR="00E212CE" w:rsidRPr="003B2A2C" w14:paraId="4F9357ED" w14:textId="77777777" w:rsidTr="008A08DD">
              <w:trPr>
                <w:trHeight w:val="1233"/>
              </w:trPr>
              <w:tc>
                <w:tcPr>
                  <w:tcW w:w="4208" w:type="dxa"/>
                </w:tcPr>
                <w:p w14:paraId="2DBA5C55" w14:textId="77777777" w:rsidR="00E212CE" w:rsidRPr="003B2A2C" w:rsidRDefault="00E212CE" w:rsidP="00B7476B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Принято на педагогическом совете</w:t>
                  </w:r>
                </w:p>
                <w:p w14:paraId="6174E951" w14:textId="07B360BB" w:rsidR="00E212CE" w:rsidRPr="003B2A2C" w:rsidRDefault="00E212CE" w:rsidP="00B7476B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протокол от «_</w:t>
                  </w:r>
                  <w:r w:rsidR="008A08D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29</w:t>
                  </w: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__» </w:t>
                  </w:r>
                  <w:r w:rsidR="008A08D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августа</w:t>
                  </w: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20</w:t>
                  </w:r>
                  <w:r w:rsidR="008A08D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25</w:t>
                  </w: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1089" w:type="dxa"/>
                </w:tcPr>
                <w:p w14:paraId="5D27AA5B" w14:textId="77777777" w:rsidR="00E212CE" w:rsidRPr="003B2A2C" w:rsidRDefault="00E212CE" w:rsidP="00B7476B">
                  <w:p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909" w:type="dxa"/>
                </w:tcPr>
                <w:p w14:paraId="55BF4E68" w14:textId="77777777" w:rsidR="00E212CE" w:rsidRPr="003B2A2C" w:rsidRDefault="00E212CE" w:rsidP="00B7476B">
                  <w:pPr>
                    <w:spacing w:after="0" w:line="240" w:lineRule="auto"/>
                    <w:ind w:left="34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Утверждаю</w:t>
                  </w:r>
                </w:p>
                <w:p w14:paraId="272FD475" w14:textId="79E9552C" w:rsidR="00E212CE" w:rsidRPr="003B2A2C" w:rsidRDefault="00E212CE" w:rsidP="00B7476B">
                  <w:pPr>
                    <w:spacing w:after="0" w:line="240" w:lineRule="auto"/>
                    <w:ind w:left="34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Директор ГБОУ «Набережночелнинская       </w:t>
                  </w:r>
                </w:p>
                <w:p w14:paraId="70F65CD3" w14:textId="77777777" w:rsidR="00E212CE" w:rsidRPr="003B2A2C" w:rsidRDefault="00E212CE" w:rsidP="00B7476B">
                  <w:pPr>
                    <w:spacing w:after="0" w:line="240" w:lineRule="auto"/>
                    <w:ind w:left="34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школа №75»</w:t>
                  </w:r>
                </w:p>
                <w:p w14:paraId="36540011" w14:textId="077574EB" w:rsidR="00E212CE" w:rsidRPr="003B2A2C" w:rsidRDefault="00E212CE" w:rsidP="008A08DD">
                  <w:pPr>
                    <w:spacing w:after="0" w:line="240" w:lineRule="auto"/>
                    <w:ind w:left="34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B2A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</w:t>
                  </w:r>
                </w:p>
              </w:tc>
            </w:tr>
          </w:tbl>
          <w:p w14:paraId="62A11170" w14:textId="77777777" w:rsidR="00E212CE" w:rsidRPr="003B2A2C" w:rsidRDefault="00E212CE" w:rsidP="00B7476B">
            <w:pPr>
              <w:tabs>
                <w:tab w:val="left" w:pos="5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</w:t>
            </w:r>
          </w:p>
          <w:p w14:paraId="5826D692" w14:textId="77777777" w:rsidR="00E212CE" w:rsidRPr="003B2A2C" w:rsidRDefault="00E212CE" w:rsidP="00B7476B">
            <w:pPr>
              <w:tabs>
                <w:tab w:val="left" w:pos="5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2738E" w14:textId="77777777" w:rsidR="00E212CE" w:rsidRPr="003B2A2C" w:rsidRDefault="00E212CE" w:rsidP="00B7476B">
            <w:pPr>
              <w:tabs>
                <w:tab w:val="left" w:pos="5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Введено в действие приказом </w:t>
            </w:r>
          </w:p>
          <w:p w14:paraId="2A180A98" w14:textId="67E60399" w:rsidR="00E212CE" w:rsidRPr="003B2A2C" w:rsidRDefault="00E212CE" w:rsidP="00B7476B">
            <w:pPr>
              <w:tabs>
                <w:tab w:val="left" w:pos="5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№_</w:t>
            </w:r>
            <w:r w:rsidR="008A08DD">
              <w:rPr>
                <w:rFonts w:ascii="Times New Roman" w:hAnsi="Times New Roman" w:cs="Times New Roman"/>
                <w:sz w:val="24"/>
                <w:szCs w:val="24"/>
              </w:rPr>
              <w:t>123_</w:t>
            </w: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 xml:space="preserve">от                     </w:t>
            </w:r>
          </w:p>
          <w:p w14:paraId="775B344B" w14:textId="5B988441" w:rsidR="00E212CE" w:rsidRPr="003B2A2C" w:rsidRDefault="00E212CE" w:rsidP="00B7476B">
            <w:pPr>
              <w:tabs>
                <w:tab w:val="left" w:pos="5625"/>
              </w:tabs>
              <w:rPr>
                <w:rFonts w:ascii="Times New Roman" w:hAnsi="Times New Roman" w:cs="Times New Roman"/>
              </w:rPr>
            </w:pP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«_</w:t>
            </w:r>
            <w:r w:rsidR="008A08D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>__»_</w:t>
            </w:r>
            <w:r w:rsidR="008A08DD">
              <w:rPr>
                <w:rFonts w:ascii="Times New Roman" w:hAnsi="Times New Roman" w:cs="Times New Roman"/>
                <w:sz w:val="24"/>
                <w:szCs w:val="24"/>
              </w:rPr>
              <w:t>августа_</w:t>
            </w: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A08DD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2" w:type="dxa"/>
            <w:tcBorders>
              <w:top w:val="thinThickThinSmallGap" w:sz="24" w:space="0" w:color="auto"/>
              <w:left w:val="single" w:sz="4" w:space="0" w:color="FFFFFF" w:themeColor="background1"/>
              <w:bottom w:val="single" w:sz="4" w:space="0" w:color="FFFFFF" w:themeColor="background1"/>
              <w:right w:val="thinThickThinSmallGap" w:sz="24" w:space="0" w:color="auto"/>
            </w:tcBorders>
          </w:tcPr>
          <w:p w14:paraId="00F2219A" w14:textId="77777777" w:rsidR="00E212CE" w:rsidRPr="00285B47" w:rsidRDefault="00E212CE" w:rsidP="00B7476B">
            <w:pPr>
              <w:rPr>
                <w:rFonts w:cs="Times New Roman"/>
              </w:rPr>
            </w:pPr>
            <w:r w:rsidRPr="00285B47">
              <w:rPr>
                <w:rFonts w:cs="Times New Roman"/>
              </w:rPr>
              <w:t xml:space="preserve"> </w:t>
            </w:r>
          </w:p>
          <w:p w14:paraId="63FFCA43" w14:textId="77777777" w:rsidR="00E212CE" w:rsidRPr="00285B47" w:rsidRDefault="00E212CE" w:rsidP="00B7476B">
            <w:pPr>
              <w:rPr>
                <w:rFonts w:cs="Times New Roman"/>
              </w:rPr>
            </w:pPr>
            <w:r w:rsidRPr="00285B47">
              <w:rPr>
                <w:rFonts w:cs="Times New Roman"/>
              </w:rPr>
              <w:t xml:space="preserve"> </w:t>
            </w:r>
          </w:p>
        </w:tc>
      </w:tr>
      <w:tr w:rsidR="00E212CE" w:rsidRPr="00285B47" w14:paraId="5F9FAE30" w14:textId="77777777" w:rsidTr="00B7476B">
        <w:trPr>
          <w:trHeight w:val="2542"/>
        </w:trPr>
        <w:tc>
          <w:tcPr>
            <w:tcW w:w="10091" w:type="dxa"/>
            <w:tcBorders>
              <w:top w:val="single" w:sz="4" w:space="0" w:color="FFFFFF" w:themeColor="background1"/>
              <w:left w:val="thinThickThinSmallGap" w:sz="24" w:space="0" w:color="auto"/>
              <w:bottom w:val="nil"/>
              <w:right w:val="single" w:sz="4" w:space="0" w:color="FFFFFF" w:themeColor="background1"/>
            </w:tcBorders>
          </w:tcPr>
          <w:p w14:paraId="6FB1D09B" w14:textId="77777777" w:rsidR="00E212CE" w:rsidRPr="003B2A2C" w:rsidRDefault="00E212CE" w:rsidP="00B7476B">
            <w:pPr>
              <w:rPr>
                <w:rFonts w:ascii="Times New Roman" w:hAnsi="Times New Roman" w:cs="Times New Roman"/>
              </w:rPr>
            </w:pPr>
            <w:r w:rsidRPr="003B2A2C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139CADBE" w14:textId="77777777" w:rsidR="00E212CE" w:rsidRPr="003B2A2C" w:rsidRDefault="00E212CE" w:rsidP="00B7476B">
            <w:pPr>
              <w:rPr>
                <w:rFonts w:ascii="Times New Roman" w:hAnsi="Times New Roman" w:cs="Times New Roman"/>
              </w:rPr>
            </w:pPr>
          </w:p>
          <w:p w14:paraId="7CC206FF" w14:textId="77777777" w:rsidR="00E212CE" w:rsidRPr="003B2A2C" w:rsidRDefault="00E212CE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</w:rPr>
            </w:pPr>
          </w:p>
          <w:p w14:paraId="3A934E96" w14:textId="77777777" w:rsidR="00E212CE" w:rsidRPr="003B2A2C" w:rsidRDefault="00E212CE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03AA456" w14:textId="77777777" w:rsidR="00E212CE" w:rsidRPr="003B2A2C" w:rsidRDefault="00E212CE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</w:rPr>
            </w:pPr>
          </w:p>
          <w:p w14:paraId="24BF5AE6" w14:textId="77777777" w:rsidR="00E212CE" w:rsidRPr="003B2A2C" w:rsidRDefault="00E212CE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A2C">
              <w:rPr>
                <w:rFonts w:ascii="Times New Roman" w:hAnsi="Times New Roman" w:cs="Times New Roman"/>
                <w:b/>
                <w:sz w:val="28"/>
                <w:szCs w:val="28"/>
              </w:rPr>
              <w:t>Положение</w:t>
            </w:r>
          </w:p>
          <w:p w14:paraId="5C0EF35C" w14:textId="397E8B93" w:rsidR="00E212CE" w:rsidRPr="003B2A2C" w:rsidRDefault="00EB7DC5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 контроле </w:t>
            </w:r>
            <w:r w:rsidR="00E212CE" w:rsidRPr="003B2A2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отдельных категорий  несовершеннолетних</w:t>
            </w:r>
          </w:p>
          <w:p w14:paraId="449AE70A" w14:textId="77777777" w:rsidR="00E212CE" w:rsidRPr="003B2A2C" w:rsidRDefault="00E212CE" w:rsidP="00B7476B">
            <w:pPr>
              <w:tabs>
                <w:tab w:val="left" w:pos="42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2A2C">
              <w:rPr>
                <w:rFonts w:ascii="Times New Roman" w:hAnsi="Times New Roman" w:cs="Times New Roman"/>
                <w:b/>
                <w:sz w:val="28"/>
                <w:szCs w:val="28"/>
              </w:rPr>
              <w:t>Государственного бюджетного общеобразовательного учреждения «Набережночелнинская школа № 75 для детей  с ограниченными возможностями здоровья»</w:t>
            </w:r>
          </w:p>
          <w:p w14:paraId="059E4394" w14:textId="77777777" w:rsidR="00E212CE" w:rsidRPr="003B2A2C" w:rsidRDefault="00E212CE" w:rsidP="00B7476B">
            <w:pPr>
              <w:tabs>
                <w:tab w:val="left" w:pos="429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thinThickThinSmallGap" w:sz="24" w:space="0" w:color="auto"/>
            </w:tcBorders>
          </w:tcPr>
          <w:p w14:paraId="2393292F" w14:textId="77777777" w:rsidR="00E212CE" w:rsidRPr="00285B47" w:rsidRDefault="00E212CE" w:rsidP="00B7476B">
            <w:pPr>
              <w:rPr>
                <w:rFonts w:cs="Times New Roman"/>
              </w:rPr>
            </w:pPr>
          </w:p>
        </w:tc>
      </w:tr>
      <w:tr w:rsidR="00E212CE" w:rsidRPr="00285B47" w14:paraId="26F1BAA5" w14:textId="77777777" w:rsidTr="00B7476B">
        <w:trPr>
          <w:trHeight w:val="8069"/>
        </w:trPr>
        <w:tc>
          <w:tcPr>
            <w:tcW w:w="10313" w:type="dxa"/>
            <w:gridSpan w:val="2"/>
            <w:tcBorders>
              <w:top w:val="nil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14:paraId="0BEA5789" w14:textId="77777777" w:rsidR="00E212CE" w:rsidRPr="003B2A2C" w:rsidRDefault="00E212CE" w:rsidP="00B7476B">
            <w:pPr>
              <w:jc w:val="center"/>
              <w:rPr>
                <w:rFonts w:ascii="Times New Roman" w:eastAsia="Calibri" w:hAnsi="Times New Roman" w:cs="Times New Roman"/>
                <w:b/>
                <w:sz w:val="36"/>
                <w:szCs w:val="36"/>
              </w:rPr>
            </w:pPr>
          </w:p>
          <w:p w14:paraId="382CCC0E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  <w:p w14:paraId="299D1226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09CE0636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3FD10741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511026F3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73B3060D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35FC0F65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21E7541C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42927569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07AF22AD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4D1FF0B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7322BAD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0AC26E28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008B3FE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48EE11B5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702A1EF3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1AF23416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58C4E15E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1406C7E4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632F2927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234AA745" w14:textId="77777777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25C909C2" w14:textId="77777777" w:rsidR="003B2A2C" w:rsidRDefault="003B2A2C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7CD664C1" w14:textId="77777777" w:rsidR="003B2A2C" w:rsidRDefault="003B2A2C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193C83EB" w14:textId="77777777" w:rsidR="003B2A2C" w:rsidRDefault="003B2A2C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14:paraId="01FFBD57" w14:textId="47E437C6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B2A2C">
              <w:rPr>
                <w:rFonts w:ascii="Times New Roman" w:hAnsi="Times New Roman" w:cs="Times New Roman"/>
                <w:szCs w:val="28"/>
              </w:rPr>
              <w:t>г. Набережные Челны</w:t>
            </w:r>
          </w:p>
          <w:p w14:paraId="4B0F59B8" w14:textId="57DF4564" w:rsidR="00E212CE" w:rsidRPr="003B2A2C" w:rsidRDefault="00E212CE" w:rsidP="00B7476B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B2A2C">
              <w:rPr>
                <w:rFonts w:ascii="Times New Roman" w:hAnsi="Times New Roman" w:cs="Times New Roman"/>
                <w:szCs w:val="28"/>
              </w:rPr>
              <w:t>2025г.</w:t>
            </w:r>
          </w:p>
        </w:tc>
      </w:tr>
    </w:tbl>
    <w:p w14:paraId="15EAD2B5" w14:textId="77777777" w:rsidR="003B2A2C" w:rsidRDefault="000A0B3E" w:rsidP="003B2A2C">
      <w:pPr>
        <w:pStyle w:val="13"/>
        <w:jc w:val="center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lastRenderedPageBreak/>
        <w:t xml:space="preserve">   </w:t>
      </w:r>
    </w:p>
    <w:p w14:paraId="1D2F95A9" w14:textId="6B7C2D82" w:rsidR="00DF6797" w:rsidRPr="003B2A2C" w:rsidRDefault="00AE3453" w:rsidP="003B2A2C">
      <w:pPr>
        <w:pStyle w:val="13"/>
        <w:jc w:val="center"/>
        <w:rPr>
          <w:spacing w:val="-2"/>
          <w:sz w:val="28"/>
          <w:szCs w:val="28"/>
        </w:rPr>
      </w:pPr>
      <w:r w:rsidRPr="00FC2BD5">
        <w:rPr>
          <w:b/>
          <w:bCs/>
          <w:sz w:val="28"/>
          <w:szCs w:val="28"/>
        </w:rPr>
        <w:t>I. Общие положения.</w:t>
      </w:r>
    </w:p>
    <w:p w14:paraId="458D3A01" w14:textId="13927EED" w:rsidR="00DF6797" w:rsidRPr="00FC2BD5" w:rsidRDefault="00EB7DC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1.1. Положение о контроле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отдельных категорий несовершеннолетних в организациях общего и профессионального образования (далее - Положение), разработанное в соответствии с Федеральным законом от 29 декабря 2012 г. 273-ФЗ «Об образовании в Российской Федерации», Федеральным законом от 24 июня 1999 г. № 120-ФЗ «Об основах системы профилактики безнадзорности и правонарушений несовершеннолетних» (далее - Федеральный закон № 120-03), Федеральным законом от 24 июля 1998 г. 124-ФЗ «Об 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отдельных категорий несовершеннолетних в образовате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льных организациях (далее - контроль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55F70863" w14:textId="155991C3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1.2. Основной целью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 xml:space="preserve">контроля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отдельных категорий несовершеннолетних в образовательных организациях является формирование полной и достоверной информации о несовершеннолетних, подлежащих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14:paraId="01099782" w14:textId="0A6D53B7" w:rsidR="00883612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1.3. Основными задачами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отдельных категорий несовершеннолетних в образовательных организациях являются:</w:t>
      </w:r>
    </w:p>
    <w:p w14:paraId="68060C0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выявления несовершеннолетних, нуждающихся в оказании помощи, социально-педагогической реабилитации, организации с ними работы по предупреждению совершения ими правонарушений и (или) антиобщественных действий;</w:t>
      </w:r>
    </w:p>
    <w:p w14:paraId="4B082C0E" w14:textId="003EE37E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систематизация информации о несовершеннолетних, подлежащих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14:paraId="138EED48" w14:textId="75FF0478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анализа информации о несовершеннолетних, подлежащих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D318E9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14:paraId="213904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14:paraId="236929D8" w14:textId="5D8B3A1B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1.4. Основным требованием, предъявляемым к организации </w:t>
      </w:r>
      <w:r w:rsidR="00EC707A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является актуализация данных, определяющих количественный состав несовершеннолетних, а также качественные характеристики их ста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туса и проводимой с ними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возможно короткие сроки (не более трех рабочих дней с момента поступления информации).</w:t>
      </w:r>
    </w:p>
    <w:p w14:paraId="147716F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14:paraId="37B7DC5D" w14:textId="07F4F2CE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1.6. Ведение учета, а также формирование наблюдательных дел несовершеннолетних, подлежащих </w:t>
      </w:r>
      <w:r w:rsidR="00000180">
        <w:rPr>
          <w:rFonts w:ascii="Times New Roman" w:eastAsia="Times New Roman" w:hAnsi="Times New Roman" w:cs="Times New Roman"/>
          <w:sz w:val="28"/>
          <w:szCs w:val="28"/>
        </w:rPr>
        <w:t xml:space="preserve">контролю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</w:t>
      </w:r>
      <w:r w:rsidR="00000180">
        <w:rPr>
          <w:rFonts w:ascii="Times New Roman" w:eastAsia="Times New Roman" w:hAnsi="Times New Roman" w:cs="Times New Roman"/>
          <w:sz w:val="28"/>
          <w:szCs w:val="28"/>
        </w:rPr>
        <w:t>ены обязанности по ведению 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38DBA32" w14:textId="77777777" w:rsidR="00883612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1.7. Контроль 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14:paraId="0F2CE4E9" w14:textId="677887B4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П. Категории несовершеннолетних, подлежащих </w:t>
      </w:r>
      <w:r w:rsidR="00512181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контролю</w:t>
      </w: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 организациях общего и профессионального образования.</w:t>
      </w:r>
    </w:p>
    <w:p w14:paraId="485682D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Красная зона — зона высокого риска, к ней отнесены следующие категории:</w:t>
      </w:r>
    </w:p>
    <w:p w14:paraId="39E5E41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состоящие на профилактическом учете в ПДН территориальных ОВД Республики Татарстан;</w:t>
      </w:r>
    </w:p>
    <w:p w14:paraId="436C47D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проявляющие признаки девиантного, деструктивного поведения, аутоагрессии;</w:t>
      </w:r>
    </w:p>
    <w:p w14:paraId="2C0C8B6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784D8E4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14:paraId="5258A7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сторонники движения «скулшутинг», «колумбайн»;</w:t>
      </w:r>
    </w:p>
    <w:p w14:paraId="2E2BBFCB" w14:textId="6E8EA6C0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етние, занимающиеся травлей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F699CAC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14:paraId="71AC48B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Желтая зона — зона повышенного риска, к ней отнесены следующие категории:</w:t>
      </w:r>
    </w:p>
    <w:p w14:paraId="796EE407" w14:textId="7CD00642" w:rsidR="00DF6797" w:rsidRPr="00FC2BD5" w:rsidRDefault="00883612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 несовершеннолетние,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не</w:t>
      </w:r>
      <w:r w:rsidR="000A0B3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посещающие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систематически пропускающие занятия без уважительных причин (суммарно 15 дней);</w:t>
      </w:r>
    </w:p>
    <w:p w14:paraId="2E2EE67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 несовершеннолетние, находящиеся в социально-опасном положении:</w:t>
      </w:r>
    </w:p>
    <w:p w14:paraId="584B474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а) безнадзорность или беспризорность;</w:t>
      </w:r>
    </w:p>
    <w:p w14:paraId="5AFB55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бродяжничество или попрошайничество;</w:t>
      </w:r>
    </w:p>
    <w:p w14:paraId="770810A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 несовершеннолетние, не имеющие гражданства, проживающие в семьях беженцев, переселенцев;</w:t>
      </w:r>
    </w:p>
    <w:p w14:paraId="0B72E3E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 несовершеннолетние, проживающие в семьях безработных родителей;</w:t>
      </w:r>
    </w:p>
    <w:p w14:paraId="519CFE1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5. несовершеннолетние, систематически (неоднократно в течение шести месяцев) допускающие неисполнение или нарушение устава образовательной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14:paraId="0ECC798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555FA46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вершеннолетние, содержащиеся в социально-реабилитационных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центрах для несовершеннолетних, социальных приютах, центрах помощи детям, оставшимся без попечения родителей, специальных учебно-вос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>питательных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 других учреждениях для несовершеннолетних, нуждающихся в социальной помощи и (или) реабилитации;</w:t>
      </w:r>
    </w:p>
    <w:p w14:paraId="51322A1A" w14:textId="0800D2F8" w:rsidR="00DF6797" w:rsidRPr="00EB7DC5" w:rsidRDefault="00EB7DC5" w:rsidP="00EB7DC5">
      <w:pPr>
        <w:pStyle w:val="afc"/>
        <w:widowControl w:val="0"/>
        <w:tabs>
          <w:tab w:val="left" w:pos="2689"/>
        </w:tabs>
        <w:spacing w:before="1" w:beforeAutospacing="0" w:after="0" w:afterAutospacing="0"/>
        <w:jc w:val="both"/>
      </w:pPr>
      <w:r>
        <w:rPr>
          <w:sz w:val="28"/>
          <w:szCs w:val="28"/>
        </w:rPr>
        <w:t xml:space="preserve">          </w:t>
      </w:r>
      <w:r w:rsidR="00AE3453" w:rsidRPr="00FC2BD5">
        <w:rPr>
          <w:sz w:val="28"/>
          <w:szCs w:val="28"/>
        </w:rPr>
        <w:t xml:space="preserve">8. </w:t>
      </w:r>
      <w:r w:rsidRPr="00EB7DC5">
        <w:rPr>
          <w:color w:val="000000"/>
          <w:sz w:val="28"/>
          <w:szCs w:val="28"/>
        </w:rPr>
        <w:t>несовершеннолетние, подвергшиеся систематическим унижениям чести</w:t>
      </w:r>
      <w:r>
        <w:rPr>
          <w:color w:val="000000"/>
          <w:sz w:val="28"/>
          <w:szCs w:val="28"/>
        </w:rPr>
        <w:t xml:space="preserve"> </w:t>
      </w:r>
      <w:bookmarkStart w:id="0" w:name="_GoBack"/>
      <w:bookmarkEnd w:id="0"/>
      <w:r w:rsidRPr="00EB7DC5">
        <w:rPr>
          <w:color w:val="000000"/>
          <w:sz w:val="28"/>
          <w:szCs w:val="28"/>
        </w:rPr>
        <w:t>и достоинства</w:t>
      </w:r>
      <w:r w:rsidR="00E43F0C" w:rsidRPr="00FC2BD5">
        <w:rPr>
          <w:sz w:val="28"/>
          <w:szCs w:val="28"/>
        </w:rPr>
        <w:t>;</w:t>
      </w:r>
    </w:p>
    <w:p w14:paraId="0C8613DF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9. несовершеннолетнее, попавшие в «группу риска» по результатам социально-психологического тестирования и мониторинга без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0EB4FF1F" w14:textId="77777777" w:rsidR="009B7AF5" w:rsidRPr="00FC2BD5" w:rsidRDefault="009B7AF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10. несовершеннолетние, подвергшиеся сексуальному насилию;</w:t>
      </w:r>
    </w:p>
    <w:p w14:paraId="50AC0913" w14:textId="77777777" w:rsidR="00A01C5E" w:rsidRPr="00FC2BD5" w:rsidRDefault="00170CCF" w:rsidP="00A01C5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. несовершеннолетние, прибывшие из зон боевых действий.</w:t>
      </w:r>
    </w:p>
    <w:p w14:paraId="72E4FC4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Зеленая зона — зона умеренного риска, к ней отнесены следующие категории:</w:t>
      </w:r>
    </w:p>
    <w:p w14:paraId="55B05DC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неуспевающие по учебным предметам;</w:t>
      </w:r>
    </w:p>
    <w:p w14:paraId="6A0B927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несовершеннолетние, воспитывающиеся в полных семьях, но проживающие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в общежитиях, либо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у близких родственников без оформления временной опеки;</w:t>
      </w:r>
    </w:p>
    <w:p w14:paraId="58FE7E8D" w14:textId="77777777" w:rsidR="00DF6797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 несовершеннолетние, проживающие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неполной семье,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 мачехой или отчимом;</w:t>
      </w:r>
    </w:p>
    <w:p w14:paraId="3649BE3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из малообеспеченных семей;</w:t>
      </w:r>
    </w:p>
    <w:p w14:paraId="461319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находящиеся под опекой;</w:t>
      </w:r>
    </w:p>
    <w:p w14:paraId="65C23A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воспитывающиеся в замещающих семьях;</w:t>
      </w:r>
    </w:p>
    <w:p w14:paraId="674E993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воспитывающиеся в государственных учреждениях;</w:t>
      </w:r>
    </w:p>
    <w:p w14:paraId="4D5864B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8. несовершеннолетние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, проживающие в приемных семьях;</w:t>
      </w:r>
    </w:p>
    <w:p w14:paraId="531D825F" w14:textId="77777777" w:rsidR="00E43F0C" w:rsidRPr="00FC2BD5" w:rsidRDefault="00E43F0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отказавшиеся проходить социально-психологическое тестирование и мониторинг без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2E1F5CF1" w14:textId="77777777" w:rsidR="00170CCF" w:rsidRPr="00FC2BD5" w:rsidRDefault="00170CCF" w:rsidP="00170C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10. несовершеннолетние, находящиеся на семейном обучении; </w:t>
      </w:r>
    </w:p>
    <w:p w14:paraId="043D48A5" w14:textId="77777777" w:rsidR="00A01C5E" w:rsidRPr="00FC2BD5" w:rsidRDefault="00170CCF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11. 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есовершеннолетние, родители (законные представители) которых являют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ся ветеранами (участниками) СВО или погибшими/пропавшими без вести на зоне проведения СВО.</w:t>
      </w:r>
    </w:p>
    <w:p w14:paraId="3E18932B" w14:textId="687A155C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III. Основания для </w:t>
      </w:r>
      <w:r w:rsidR="001D6D38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несовершеннолетних в образовательных организациях.</w:t>
      </w:r>
    </w:p>
    <w:p w14:paraId="4FD2BF6C" w14:textId="636D6E63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6306742A" w14:textId="14EED692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3.2. Основаниями для организации 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09A3589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14:paraId="5A8B1AFB" w14:textId="58012DFD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IV. Порядок </w:t>
      </w:r>
      <w:r w:rsidR="001D6D38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несовершеннолетних в образовательных организациях.</w:t>
      </w:r>
    </w:p>
    <w:p w14:paraId="259705DF" w14:textId="58FE8462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4.1. 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ой о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рганизации «О постановке на контроль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14:paraId="2DC90B10" w14:textId="589104DF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Датой постановки несовершеннолетнего на 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14:paraId="14BA307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14:paraId="45E316C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14:paraId="33EDDBA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указанного представления может быть вынесено одно из следующих решений:</w:t>
      </w:r>
    </w:p>
    <w:p w14:paraId="4710B68A" w14:textId="455BE762" w:rsidR="00DF6797" w:rsidRPr="00FC2BD5" w:rsidRDefault="001D6D3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контроле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737A54C" w14:textId="77777777" w:rsidR="00116978" w:rsidRPr="00FC2BD5" w:rsidRDefault="0011697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</w:p>
    <w:p w14:paraId="5CCD344B" w14:textId="001BFBD1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нецелесообраз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ности 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 xml:space="preserve">контроля 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несовершеннолетнего.</w:t>
      </w:r>
    </w:p>
    <w:p w14:paraId="475BF95D" w14:textId="6C172E43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случае принятия решения о постан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овке несовершеннолетнего на контроль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информация о несо</w:t>
      </w:r>
      <w:r w:rsidR="001D6D38">
        <w:rPr>
          <w:rFonts w:ascii="Times New Roman" w:eastAsia="Times New Roman" w:hAnsi="Times New Roman" w:cs="Times New Roman"/>
          <w:sz w:val="28"/>
          <w:szCs w:val="28"/>
        </w:rPr>
        <w:t>вершеннолетнем, подлежащем 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передается лицу, ответственному за ведение учета, для внесения в Журнал учета и в ГИС «Электронное образование».</w:t>
      </w:r>
    </w:p>
    <w:p w14:paraId="2E7A2FA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14:paraId="20826BAA" w14:textId="1BB9C24F" w:rsidR="00DF6797" w:rsidRPr="00FC2BD5" w:rsidRDefault="001D6D3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 Решение о контроле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несовершеннолетнего в возможно короткие сроки (не более трех рабочих дней с момента осуществления учета) доводится до сведения:</w:t>
      </w:r>
    </w:p>
    <w:p w14:paraId="46691E5E" w14:textId="77777777" w:rsidR="00116978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родителей (законных представителей) несовершеннолетнего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9BECC2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14:paraId="37AB8D8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14:paraId="4B6129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территориальной (муниципальной) комиссии по делам несовершеннолетних и защите их прав;</w:t>
      </w:r>
    </w:p>
    <w:p w14:paraId="698F06F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иных органов и учреждений системы профилактики (при выявлении необходимости организации взаимодействия).</w:t>
      </w:r>
    </w:p>
    <w:p w14:paraId="2F0B97E9" w14:textId="77777777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6ACF9F7B" w14:textId="77777777" w:rsidR="000B025F" w:rsidRPr="00FC2BD5" w:rsidRDefault="000B025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профилактических мер в отношении несовершеннолетних рекомендуется пользоваться 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>алгоритм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 xml:space="preserve"> действий педагогических работников по основным видам правонарушений</w:t>
      </w:r>
      <w:r w:rsidR="007E22C5">
        <w:rPr>
          <w:rFonts w:ascii="Times New Roman" w:eastAsia="Times New Roman" w:hAnsi="Times New Roman" w:cs="Times New Roman"/>
          <w:sz w:val="28"/>
          <w:szCs w:val="28"/>
        </w:rPr>
        <w:t xml:space="preserve"> (Приложение 3).</w:t>
      </w:r>
    </w:p>
    <w:p w14:paraId="3A2629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14:paraId="651B5162" w14:textId="69F4784C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4.6. В отношении несовершеннолетних, подлежащих </w:t>
      </w:r>
      <w:r w:rsidR="00D571B7">
        <w:rPr>
          <w:rFonts w:ascii="Times New Roman" w:eastAsia="Times New Roman" w:hAnsi="Times New Roman" w:cs="Times New Roman"/>
          <w:sz w:val="28"/>
          <w:szCs w:val="28"/>
        </w:rPr>
        <w:t>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 зеленой зоне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образоват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ельной организации,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 xml:space="preserve">классным руководителем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>формируется 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. К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дневнику наблюдения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несовершеннолетнего приобщаются:</w:t>
      </w:r>
    </w:p>
    <w:p w14:paraId="640DF8C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содержащие сведения, послужившие основанием для учета несовершеннолетнего;</w:t>
      </w:r>
    </w:p>
    <w:p w14:paraId="070D3A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21924B3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акты обследования условий жизни несовершеннолетнего;</w:t>
      </w:r>
    </w:p>
    <w:p w14:paraId="045C0A1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59FC0C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357431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45A42E12" w14:textId="77777777" w:rsidR="007332AF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(при наличии)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688344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>с несовершеннолетним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24AED3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об организации воспитательно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й работы, общественно-полезной,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ультурно-досуговой деятельности, кружковой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3F7B84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09A697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3ECC3D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3C5BEC4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2D849259" w14:textId="43952831" w:rsidR="004D151E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4.7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. В отношении несовершеннолетних, подлежащих </w:t>
      </w:r>
      <w:r w:rsidR="00EA197F">
        <w:rPr>
          <w:rFonts w:ascii="Times New Roman" w:hAnsi="Times New Roman" w:cs="Times New Roman"/>
          <w:sz w:val="28"/>
          <w:szCs w:val="28"/>
        </w:rPr>
        <w:t>контролю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 в </w:t>
      </w:r>
      <w:r w:rsidRPr="00FC2BD5">
        <w:rPr>
          <w:rFonts w:ascii="Times New Roman" w:hAnsi="Times New Roman" w:cs="Times New Roman"/>
          <w:sz w:val="28"/>
          <w:szCs w:val="28"/>
        </w:rPr>
        <w:t xml:space="preserve">красной и желтой зонах 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</w:t>
      </w:r>
      <w:r w:rsidR="00BB6F2D" w:rsidRPr="00FC2BD5">
        <w:rPr>
          <w:rFonts w:ascii="Times New Roman" w:hAnsi="Times New Roman" w:cs="Times New Roman"/>
          <w:sz w:val="28"/>
          <w:szCs w:val="28"/>
        </w:rPr>
        <w:t xml:space="preserve">заместителем директора по воспитательной работе </w:t>
      </w:r>
      <w:r w:rsidR="004D151E" w:rsidRPr="00FC2BD5">
        <w:rPr>
          <w:rFonts w:ascii="Times New Roman" w:hAnsi="Times New Roman" w:cs="Times New Roman"/>
          <w:sz w:val="28"/>
          <w:szCs w:val="28"/>
        </w:rPr>
        <w:t>формируются наблюдательные дела. К наблюдательному делу несовершеннолетнего приобщаются:</w:t>
      </w:r>
    </w:p>
    <w:p w14:paraId="51EF3467" w14:textId="22E47F19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 xml:space="preserve">документы, содержащие сведения, послужившие основанием для </w:t>
      </w:r>
      <w:r w:rsidR="00EA197F">
        <w:rPr>
          <w:rFonts w:ascii="Times New Roman" w:hAnsi="Times New Roman" w:cs="Times New Roman"/>
          <w:sz w:val="28"/>
          <w:szCs w:val="28"/>
        </w:rPr>
        <w:t xml:space="preserve">контроля </w:t>
      </w:r>
      <w:r w:rsidRPr="00FC2BD5">
        <w:rPr>
          <w:rFonts w:ascii="Times New Roman" w:hAnsi="Times New Roman" w:cs="Times New Roman"/>
          <w:sz w:val="28"/>
          <w:szCs w:val="28"/>
        </w:rPr>
        <w:t>несовершеннолетнего;</w:t>
      </w:r>
    </w:p>
    <w:p w14:paraId="60BA259D" w14:textId="50F59A05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информировании родителей (законных представителей) несовершенно</w:t>
      </w:r>
      <w:r w:rsidR="00EA197F">
        <w:rPr>
          <w:rFonts w:ascii="Times New Roman" w:hAnsi="Times New Roman" w:cs="Times New Roman"/>
          <w:sz w:val="28"/>
          <w:szCs w:val="28"/>
        </w:rPr>
        <w:t>летнего о постановке его на контроль</w:t>
      </w:r>
      <w:r w:rsidRPr="00FC2BD5">
        <w:rPr>
          <w:rFonts w:ascii="Times New Roman" w:hAnsi="Times New Roman" w:cs="Times New Roman"/>
          <w:sz w:val="28"/>
          <w:szCs w:val="28"/>
        </w:rPr>
        <w:t>;</w:t>
      </w:r>
    </w:p>
    <w:p w14:paraId="6041DBD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599B9ED8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 о закреплении куратора за обучающимся несовершеннолетним;</w:t>
      </w:r>
    </w:p>
    <w:p w14:paraId="4229B935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акты обследования условий жизни несовершеннолетнего;</w:t>
      </w:r>
    </w:p>
    <w:p w14:paraId="55B2FFF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4F11AAA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73CC83EF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07EE5BAB" w14:textId="77777777" w:rsidR="007332AF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индивидуальный маршрут сопровождения</w:t>
      </w:r>
      <w:r w:rsidR="00BB6F2D" w:rsidRPr="00FC2BD5">
        <w:rPr>
          <w:rFonts w:ascii="Times New Roman" w:hAnsi="Times New Roman" w:cs="Times New Roman"/>
          <w:sz w:val="28"/>
          <w:szCs w:val="28"/>
        </w:rPr>
        <w:t>/социализации</w:t>
      </w:r>
      <w:r w:rsidRPr="00FC2BD5">
        <w:rPr>
          <w:rFonts w:ascii="Times New Roman" w:hAnsi="Times New Roman" w:cs="Times New Roman"/>
          <w:sz w:val="28"/>
          <w:szCs w:val="28"/>
        </w:rPr>
        <w:t xml:space="preserve"> </w:t>
      </w:r>
      <w:r w:rsidR="00BB6F2D" w:rsidRPr="00FC2BD5">
        <w:rPr>
          <w:rFonts w:ascii="Times New Roman" w:hAnsi="Times New Roman" w:cs="Times New Roman"/>
          <w:sz w:val="28"/>
          <w:szCs w:val="28"/>
        </w:rPr>
        <w:t>обучающегося</w:t>
      </w:r>
      <w:r w:rsidRPr="00FC2BD5">
        <w:rPr>
          <w:rFonts w:ascii="Times New Roman" w:hAnsi="Times New Roman" w:cs="Times New Roman"/>
          <w:sz w:val="28"/>
          <w:szCs w:val="28"/>
        </w:rPr>
        <w:t xml:space="preserve"> и его семьи с результатами диагностик, анкетирования, тестирования несовершеннолетнего, рекомендациями педагога-психолога классному руководителю, </w:t>
      </w:r>
      <w:r w:rsidR="00BB6F2D" w:rsidRPr="00FC2BD5">
        <w:rPr>
          <w:rFonts w:ascii="Times New Roman" w:hAnsi="Times New Roman" w:cs="Times New Roman"/>
          <w:sz w:val="28"/>
          <w:szCs w:val="28"/>
        </w:rPr>
        <w:t xml:space="preserve">советнику директора по воспитанию, </w:t>
      </w:r>
      <w:r w:rsidRPr="00FC2BD5">
        <w:rPr>
          <w:rFonts w:ascii="Times New Roman" w:hAnsi="Times New Roman" w:cs="Times New Roman"/>
          <w:sz w:val="28"/>
          <w:szCs w:val="28"/>
        </w:rPr>
        <w:t>социальному педагогу, педагогам по работе с несовершеннолетним;</w:t>
      </w:r>
    </w:p>
    <w:p w14:paraId="5E3F5BB4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отчеты, служебные записки, докладные сотрудников образовательной организации и иные документы,</w:t>
      </w:r>
      <w:r w:rsidR="007332AF" w:rsidRPr="00FC2BD5">
        <w:rPr>
          <w:rFonts w:ascii="Times New Roman" w:hAnsi="Times New Roman" w:cs="Times New Roman"/>
          <w:sz w:val="28"/>
          <w:szCs w:val="28"/>
        </w:rPr>
        <w:t xml:space="preserve"> свидетельствующие о проводимой с </w:t>
      </w:r>
      <w:r w:rsidRPr="00FC2BD5">
        <w:rPr>
          <w:rFonts w:ascii="Times New Roman" w:hAnsi="Times New Roman" w:cs="Times New Roman"/>
          <w:sz w:val="28"/>
          <w:szCs w:val="28"/>
        </w:rPr>
        <w:t>несовершеннолетн</w:t>
      </w:r>
      <w:r w:rsidR="007332AF" w:rsidRPr="00FC2BD5">
        <w:rPr>
          <w:rFonts w:ascii="Times New Roman" w:hAnsi="Times New Roman" w:cs="Times New Roman"/>
          <w:sz w:val="28"/>
          <w:szCs w:val="28"/>
        </w:rPr>
        <w:t>им работы</w:t>
      </w:r>
      <w:r w:rsidRPr="00FC2BD5">
        <w:rPr>
          <w:rFonts w:ascii="Times New Roman" w:hAnsi="Times New Roman" w:cs="Times New Roman"/>
          <w:sz w:val="28"/>
          <w:szCs w:val="28"/>
        </w:rPr>
        <w:t>;</w:t>
      </w:r>
    </w:p>
    <w:p w14:paraId="3FADE52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0D3CDE1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lastRenderedPageBreak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731FDDEE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2891F6AA" w14:textId="166DB912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 xml:space="preserve">документы, свидетельствующие о возможности снятия обучающегося с </w:t>
      </w:r>
      <w:r w:rsidR="00EA197F">
        <w:rPr>
          <w:rFonts w:ascii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hAnsi="Times New Roman" w:cs="Times New Roman"/>
          <w:sz w:val="28"/>
          <w:szCs w:val="28"/>
        </w:rPr>
        <w:t xml:space="preserve"> в образовательной организац</w:t>
      </w:r>
      <w:r w:rsidR="00EA197F">
        <w:rPr>
          <w:rFonts w:ascii="Times New Roman" w:hAnsi="Times New Roman" w:cs="Times New Roman"/>
          <w:sz w:val="28"/>
          <w:szCs w:val="28"/>
        </w:rPr>
        <w:t>ии (ходатайства о снятии с контроля</w:t>
      </w:r>
      <w:r w:rsidRPr="00FC2BD5">
        <w:rPr>
          <w:rFonts w:ascii="Times New Roman" w:hAnsi="Times New Roman" w:cs="Times New Roman"/>
          <w:sz w:val="28"/>
          <w:szCs w:val="28"/>
        </w:rPr>
        <w:t>);</w:t>
      </w:r>
    </w:p>
    <w:p w14:paraId="02B08D5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4A2ACAD9" w14:textId="4D730DF2" w:rsidR="00DF6797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Индивидуальные маршруты сопровождения </w:t>
      </w:r>
      <w:r w:rsidR="00AE3453"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несове</w:t>
      </w:r>
      <w:r w:rsidR="00EA197F">
        <w:rPr>
          <w:rFonts w:ascii="Times New Roman" w:eastAsia="Times New Roman" w:hAnsi="Times New Roman" w:cs="Times New Roman"/>
          <w:b/>
          <w:bCs/>
          <w:sz w:val="28"/>
          <w:szCs w:val="28"/>
        </w:rPr>
        <w:t>ршеннолетних, состоящих на контроле</w:t>
      </w:r>
      <w:r w:rsidR="00AE3453"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66B4BFEC" w14:textId="5760A878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стоящих на контроле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Положением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 учете отдельных категорий несовершеннолетних в образовательных организациях общего, среднего и профессион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>ального образования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предусмотрены варианты программ реабилитации:</w:t>
      </w:r>
    </w:p>
    <w:p w14:paraId="3F33B074" w14:textId="77777777" w:rsidR="00DF6797" w:rsidRPr="00FC2BD5" w:rsidRDefault="00AE3453" w:rsidP="00DE16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красной зоны 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и желтой зоны –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маршрут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сопровождения №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1 (Приложение 1);</w:t>
      </w:r>
    </w:p>
    <w:p w14:paraId="3D052550" w14:textId="77777777" w:rsidR="00DF6797" w:rsidRPr="00FC2BD5" w:rsidRDefault="00DE16FE" w:rsidP="005F2A5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*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для несовершеннолетних, состоящих в желтой зоне по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ричине 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>социализации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№ 2 (Приложение 2);</w:t>
      </w:r>
    </w:p>
    <w:p w14:paraId="0975395E" w14:textId="77777777" w:rsidR="00DF6797" w:rsidRPr="00FC2BD5" w:rsidRDefault="005F2A5A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зеленой зоны –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согласно перечню п 4.6. Положения об учете отдельных категорий несовершеннолетних в образовательных организациях общего, среднего и профессионального образования»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12693AD" w14:textId="2FDA9CD8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VI. Основания прекращения </w:t>
      </w:r>
      <w:r w:rsidR="00EA197F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несовершеннолетних в образовательных организациях.</w:t>
      </w:r>
    </w:p>
    <w:p w14:paraId="6FFC4D74" w14:textId="737C7CFB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6.1. Основаниями прекращения 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несовершеннолетних обучающихся в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образовательной организации являются:</w:t>
      </w:r>
    </w:p>
    <w:p w14:paraId="3D3453DA" w14:textId="77777777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а) прекращение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отношений между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несовершеннолетним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и образовательной организацией;</w:t>
      </w:r>
    </w:p>
    <w:p w14:paraId="1B819DA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достижение восемнадцатилетнего возраста;</w:t>
      </w:r>
    </w:p>
    <w:p w14:paraId="5689BFC5" w14:textId="678E7168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в) устранение причин и услови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й, ставших основаниями для 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положительная динамика поведения, в связи с улучшением ситуации.</w:t>
      </w:r>
    </w:p>
    <w:p w14:paraId="7D8ED9EE" w14:textId="6D6DDA0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6.2. В случае выбывания несове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ршеннолетнего, подлежащего контролю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lastRenderedPageBreak/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14:paraId="6C4B78D8" w14:textId="1215EB7D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6.3. В отношении несовершеннолет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них, указанных в Положении, контроль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прекращается по мотивированному представлению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заместителя директора по воспитательной работе,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социального педагога, классного руководителя, педагога-психолога,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советника директора по воспитанию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14:paraId="2667DA3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792AA75F" w14:textId="442BE987" w:rsidR="00DF6797" w:rsidRPr="00FC2BD5" w:rsidRDefault="00EA197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прекращении контроля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463E756" w14:textId="148D0BDF" w:rsidR="00D024F0" w:rsidRPr="00FC2BD5" w:rsidRDefault="00EA197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смене зоны контроля</w:t>
      </w:r>
      <w:r w:rsidR="00D024F0"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несовершеннолетнего;</w:t>
      </w:r>
    </w:p>
    <w:p w14:paraId="37AEC9F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14:paraId="478644EC" w14:textId="1A67E71C" w:rsidR="00DF6797" w:rsidRPr="00FC2BD5" w:rsidRDefault="00EA197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 отказе в прекращении контроля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50EDCD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14:paraId="2639F18E" w14:textId="16CC4CE3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Решение о прекращении </w:t>
      </w:r>
      <w:r w:rsidR="00EA197F">
        <w:rPr>
          <w:rFonts w:ascii="Times New Roman" w:eastAsia="Times New Roman" w:hAnsi="Times New Roman" w:cs="Times New Roman"/>
          <w:sz w:val="28"/>
          <w:szCs w:val="28"/>
        </w:rPr>
        <w:t>контроля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несовершеннолетнего доводится до сведения его родителей (законных представителей), руководителя образовательной организации.</w:t>
      </w:r>
    </w:p>
    <w:p w14:paraId="17F48DD5" w14:textId="77777777" w:rsidR="00DF6797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59CDE70A" w14:textId="5E8A31EB" w:rsidR="00DF6797" w:rsidRDefault="00DF6797" w:rsidP="00D024F0"/>
    <w:sectPr w:rsidR="00DF679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1D5399" w14:textId="77777777" w:rsidR="00854683" w:rsidRDefault="00854683">
      <w:pPr>
        <w:spacing w:after="0" w:line="240" w:lineRule="auto"/>
      </w:pPr>
      <w:r>
        <w:separator/>
      </w:r>
    </w:p>
  </w:endnote>
  <w:endnote w:type="continuationSeparator" w:id="0">
    <w:p w14:paraId="78372F56" w14:textId="77777777" w:rsidR="00854683" w:rsidRDefault="00854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77DA2" w14:textId="77777777" w:rsidR="00854683" w:rsidRDefault="00854683">
      <w:pPr>
        <w:spacing w:after="0" w:line="240" w:lineRule="auto"/>
      </w:pPr>
      <w:r>
        <w:separator/>
      </w:r>
    </w:p>
  </w:footnote>
  <w:footnote w:type="continuationSeparator" w:id="0">
    <w:p w14:paraId="007F1BE3" w14:textId="77777777" w:rsidR="00854683" w:rsidRDefault="00854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F109F"/>
    <w:multiLevelType w:val="multilevel"/>
    <w:tmpl w:val="A7062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797"/>
    <w:rsid w:val="00000180"/>
    <w:rsid w:val="00006D04"/>
    <w:rsid w:val="000A0B3E"/>
    <w:rsid w:val="000B025F"/>
    <w:rsid w:val="000D4556"/>
    <w:rsid w:val="00116978"/>
    <w:rsid w:val="00170CCF"/>
    <w:rsid w:val="001D6D38"/>
    <w:rsid w:val="003937E0"/>
    <w:rsid w:val="003B2635"/>
    <w:rsid w:val="003B2A2C"/>
    <w:rsid w:val="004D151E"/>
    <w:rsid w:val="00512181"/>
    <w:rsid w:val="005F2A5A"/>
    <w:rsid w:val="006A32A6"/>
    <w:rsid w:val="007332AF"/>
    <w:rsid w:val="007E22C5"/>
    <w:rsid w:val="00850734"/>
    <w:rsid w:val="00854683"/>
    <w:rsid w:val="00883612"/>
    <w:rsid w:val="008A08DD"/>
    <w:rsid w:val="009B7AF5"/>
    <w:rsid w:val="009D584D"/>
    <w:rsid w:val="00A01C5E"/>
    <w:rsid w:val="00AE3453"/>
    <w:rsid w:val="00B37858"/>
    <w:rsid w:val="00BB6F2D"/>
    <w:rsid w:val="00C83FC8"/>
    <w:rsid w:val="00D024F0"/>
    <w:rsid w:val="00D571B7"/>
    <w:rsid w:val="00DE16FE"/>
    <w:rsid w:val="00DF6797"/>
    <w:rsid w:val="00E212CE"/>
    <w:rsid w:val="00E43F0C"/>
    <w:rsid w:val="00EA197F"/>
    <w:rsid w:val="00EB7DC5"/>
    <w:rsid w:val="00EC707A"/>
    <w:rsid w:val="00ED7531"/>
    <w:rsid w:val="00F86214"/>
    <w:rsid w:val="00FC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B6CF"/>
  <w15:docId w15:val="{446A10BF-B20E-4523-A3A9-5E4A71C6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3">
    <w:name w:val="Основной текст1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a">
    <w:name w:val="Balloon Text"/>
    <w:basedOn w:val="a"/>
    <w:link w:val="afb"/>
    <w:uiPriority w:val="99"/>
    <w:semiHidden/>
    <w:unhideWhenUsed/>
    <w:rsid w:val="00850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0734"/>
    <w:rPr>
      <w:rFonts w:ascii="Segoe UI" w:hAnsi="Segoe UI" w:cs="Segoe UI"/>
      <w:sz w:val="18"/>
      <w:szCs w:val="18"/>
    </w:rPr>
  </w:style>
  <w:style w:type="paragraph" w:styleId="afc">
    <w:name w:val="Normal (Web)"/>
    <w:basedOn w:val="a"/>
    <w:uiPriority w:val="99"/>
    <w:unhideWhenUsed/>
    <w:rsid w:val="00EB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5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3341</Words>
  <Characters>19048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admin02</cp:lastModifiedBy>
  <cp:revision>11</cp:revision>
  <cp:lastPrinted>2025-09-03T08:35:00Z</cp:lastPrinted>
  <dcterms:created xsi:type="dcterms:W3CDTF">2025-09-25T20:32:00Z</dcterms:created>
  <dcterms:modified xsi:type="dcterms:W3CDTF">2025-10-31T08:20:00Z</dcterms:modified>
</cp:coreProperties>
</file>